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1627C" w14:textId="77777777" w:rsidR="00E325B2" w:rsidRDefault="00E325B2" w:rsidP="00E325B2">
      <w:r>
        <w:t>Ввод коммуникаций</w:t>
      </w:r>
    </w:p>
    <w:p w14:paraId="736C1D43" w14:textId="77777777" w:rsidR="00E325B2" w:rsidRDefault="00E325B2" w:rsidP="00E325B2">
      <w:r>
        <w:t>(канализация + водоснабжение)</w:t>
      </w:r>
      <w:r>
        <w:tab/>
        <w:t>Ввод закладных утепленных труб D110мм. на глубину промерзания для подключения к септику (ЦК) и скважине</w:t>
      </w:r>
    </w:p>
    <w:p w14:paraId="15AB9B0A" w14:textId="77777777" w:rsidR="00E325B2" w:rsidRDefault="00E325B2" w:rsidP="00E325B2"/>
    <w:p w14:paraId="7367804F" w14:textId="77777777" w:rsidR="00E325B2" w:rsidRDefault="00E325B2" w:rsidP="00E325B2">
      <w:r>
        <w:t>КАРКАС</w:t>
      </w:r>
    </w:p>
    <w:p w14:paraId="64B240F2" w14:textId="77777777" w:rsidR="00E325B2" w:rsidRDefault="00E325B2" w:rsidP="00E325B2">
      <w:r>
        <w:t>Цокольные и межэтажные перекрытия</w:t>
      </w:r>
      <w:r>
        <w:tab/>
        <w:t>Лаги перекрытия усиленные, из строганной доски камерной сушки 1 сорта, 50*200 мм, с шагом не более 580 мм.</w:t>
      </w:r>
    </w:p>
    <w:p w14:paraId="257273A2" w14:textId="77777777" w:rsidR="00E325B2" w:rsidRDefault="00E325B2" w:rsidP="00E325B2">
      <w:r>
        <w:t>Наружные и внутренние несущие стены</w:t>
      </w:r>
      <w:r>
        <w:tab/>
      </w:r>
    </w:p>
    <w:p w14:paraId="32CAE106" w14:textId="77777777" w:rsidR="00E325B2" w:rsidRDefault="00E325B2" w:rsidP="00E325B2">
      <w:r>
        <w:t>Обвязка каркаса: брус 150*150 мм.</w:t>
      </w:r>
    </w:p>
    <w:p w14:paraId="2C276E7C" w14:textId="77777777" w:rsidR="00E325B2" w:rsidRDefault="00E325B2" w:rsidP="00E325B2">
      <w:r>
        <w:t>Вертикальные</w:t>
      </w:r>
    </w:p>
    <w:p w14:paraId="7FC65393" w14:textId="77777777" w:rsidR="00E325B2" w:rsidRDefault="00E325B2" w:rsidP="00E325B2">
      <w:r>
        <w:t>стойки из строганной доски камерной сушки, 150*50 мм.</w:t>
      </w:r>
    </w:p>
    <w:p w14:paraId="76812802" w14:textId="77777777" w:rsidR="00E325B2" w:rsidRDefault="00E325B2" w:rsidP="00E325B2">
      <w:r>
        <w:t>Шаг стоек не более 580 мм, с использованием усиленной крепежной системы и дополнительной защитой каркаса от "мостиков холода".</w:t>
      </w:r>
    </w:p>
    <w:p w14:paraId="53E8CD6F" w14:textId="77777777" w:rsidR="00E325B2" w:rsidRDefault="00E325B2" w:rsidP="00E325B2">
      <w:r>
        <w:t>Монтаж горизонтального бруска 50*50мм. под дополнительное перекрестное утепление стен изнутри</w:t>
      </w:r>
    </w:p>
    <w:p w14:paraId="251E0D24" w14:textId="77777777" w:rsidR="00E325B2" w:rsidRDefault="00E325B2" w:rsidP="00E325B2">
      <w:r>
        <w:t>Для защиты каркаса используется:</w:t>
      </w:r>
    </w:p>
    <w:p w14:paraId="0CEAF48C" w14:textId="77777777" w:rsidR="00E325B2" w:rsidRDefault="00E325B2" w:rsidP="00E325B2">
      <w:r>
        <w:t xml:space="preserve">Внешняя сторона четырехслойная диффузионная мембрана </w:t>
      </w:r>
    </w:p>
    <w:p w14:paraId="2CB469DD" w14:textId="77777777" w:rsidR="00E325B2" w:rsidRDefault="00E325B2" w:rsidP="00E325B2">
      <w:r>
        <w:t xml:space="preserve">Внутренняя сторона трёхслойная полиэтиленовая плёнка </w:t>
      </w:r>
    </w:p>
    <w:p w14:paraId="204E164F" w14:textId="77777777" w:rsidR="00E325B2" w:rsidRDefault="00E325B2" w:rsidP="00E325B2">
      <w:r>
        <w:t>Межкомнатные перегородки</w:t>
      </w:r>
      <w:r>
        <w:tab/>
      </w:r>
    </w:p>
    <w:p w14:paraId="6EBA9210" w14:textId="77777777" w:rsidR="00E325B2" w:rsidRDefault="00E325B2" w:rsidP="00E325B2">
      <w:r>
        <w:t>Вертикальные стойки из строганной доски камерной суш</w:t>
      </w:r>
      <w:r>
        <w:t xml:space="preserve">ки </w:t>
      </w:r>
      <w:r>
        <w:t>100*50 мм.</w:t>
      </w:r>
    </w:p>
    <w:p w14:paraId="068266F4" w14:textId="77777777" w:rsidR="00E325B2" w:rsidRDefault="00E325B2" w:rsidP="00E325B2">
      <w:r>
        <w:t xml:space="preserve">С обеих сторон на стойки каркаса монтируются паропроницаемая мембрана </w:t>
      </w:r>
    </w:p>
    <w:p w14:paraId="53B44AEC" w14:textId="77777777" w:rsidR="00E325B2" w:rsidRDefault="00E325B2" w:rsidP="00E325B2">
      <w:r>
        <w:t>Кровельная система</w:t>
      </w:r>
      <w:r>
        <w:tab/>
        <w:t>Стропильная система из доски 200*50 мм, 1 сорта,</w:t>
      </w:r>
    </w:p>
    <w:p w14:paraId="46AB26FC" w14:textId="77777777" w:rsidR="00E325B2" w:rsidRDefault="00E325B2" w:rsidP="00E325B2">
      <w:r>
        <w:t>с шагом 580 мм.</w:t>
      </w:r>
    </w:p>
    <w:p w14:paraId="2F0376ED" w14:textId="77777777" w:rsidR="00E325B2" w:rsidRDefault="00E325B2" w:rsidP="00E325B2">
      <w:r>
        <w:t>Для защиты кровельной системы используется:</w:t>
      </w:r>
    </w:p>
    <w:p w14:paraId="32F632B9" w14:textId="77777777" w:rsidR="00E325B2" w:rsidRDefault="00E325B2" w:rsidP="00E325B2">
      <w:r>
        <w:t xml:space="preserve">Внешняя сторона четырехслойная диффузионная мембрана </w:t>
      </w:r>
    </w:p>
    <w:p w14:paraId="2A04A7C5" w14:textId="77777777" w:rsidR="00E325B2" w:rsidRDefault="00E325B2" w:rsidP="00E325B2">
      <w:r>
        <w:t>Внутренняя сторона трёхслойная полиэтиленовая плёнка.</w:t>
      </w:r>
    </w:p>
    <w:p w14:paraId="0FA4EBC3" w14:textId="77777777" w:rsidR="00E325B2" w:rsidRDefault="00E325B2" w:rsidP="00E325B2">
      <w:r>
        <w:t xml:space="preserve">Деревянные конструкции </w:t>
      </w:r>
      <w:proofErr w:type="spellStart"/>
      <w:r>
        <w:t>антисептируются</w:t>
      </w:r>
      <w:proofErr w:type="spellEnd"/>
      <w:r>
        <w:t xml:space="preserve"> в два слоя, огне-</w:t>
      </w:r>
      <w:proofErr w:type="spellStart"/>
      <w:r>
        <w:t>био</w:t>
      </w:r>
      <w:proofErr w:type="spellEnd"/>
      <w:r>
        <w:t xml:space="preserve"> защитным составом. Монтаж каркаса производится с применением </w:t>
      </w:r>
      <w:proofErr w:type="spellStart"/>
      <w:r>
        <w:t>клеено</w:t>
      </w:r>
      <w:proofErr w:type="spellEnd"/>
      <w:r>
        <w:t>-ершеных крепежных элементов.</w:t>
      </w:r>
    </w:p>
    <w:p w14:paraId="44F55E59" w14:textId="77777777" w:rsidR="00E325B2" w:rsidRDefault="00E325B2" w:rsidP="00E325B2">
      <w:r>
        <w:t>Каркас База</w:t>
      </w:r>
    </w:p>
    <w:p w14:paraId="14315340" w14:textId="77777777" w:rsidR="00E325B2" w:rsidRDefault="00E325B2" w:rsidP="00E325B2">
      <w:r>
        <w:t>ТЕПЛОИЗОЛЯЦИЯ</w:t>
      </w:r>
      <w:r>
        <w:tab/>
      </w:r>
    </w:p>
    <w:p w14:paraId="43538CB3" w14:textId="77777777" w:rsidR="00E325B2" w:rsidRDefault="00E325B2" w:rsidP="00E325B2">
      <w:r>
        <w:t>Наружные стены</w:t>
      </w:r>
      <w:r>
        <w:tab/>
        <w:t>плитный базальтовый утеплитель в 4 слоя (100+50+50 мм = 200 мм).</w:t>
      </w:r>
    </w:p>
    <w:p w14:paraId="77498FAF" w14:textId="77777777" w:rsidR="00E325B2" w:rsidRDefault="00E325B2" w:rsidP="00E325B2">
      <w:r>
        <w:t>Межко</w:t>
      </w:r>
      <w:r>
        <w:t xml:space="preserve">мнатные перегородки </w:t>
      </w:r>
      <w:r>
        <w:t>плитный базальтовый утеплитель в 2 слоя (100 мм).</w:t>
      </w:r>
    </w:p>
    <w:p w14:paraId="5C1A128D" w14:textId="77777777" w:rsidR="00E325B2" w:rsidRDefault="00E325B2" w:rsidP="00E325B2">
      <w:r>
        <w:t>Пол первого этажа</w:t>
      </w:r>
      <w:r>
        <w:tab/>
        <w:t>плитный базальтовый утеплитель в 4 слоя (200 мм).</w:t>
      </w:r>
    </w:p>
    <w:p w14:paraId="6F468D4D" w14:textId="77777777" w:rsidR="00E325B2" w:rsidRDefault="00E325B2" w:rsidP="00E325B2">
      <w:r>
        <w:t>Межэтажные перекрытия</w:t>
      </w:r>
      <w:r>
        <w:tab/>
        <w:t>плитный базальтовый утеплитель в 2 слоя (100 мм).</w:t>
      </w:r>
    </w:p>
    <w:p w14:paraId="00A7BA43" w14:textId="77777777" w:rsidR="00E325B2" w:rsidRDefault="00E325B2" w:rsidP="00E325B2">
      <w:r>
        <w:t>КРОВЛЯ</w:t>
      </w:r>
      <w:r>
        <w:tab/>
      </w:r>
    </w:p>
    <w:p w14:paraId="3DA15669" w14:textId="77777777" w:rsidR="00E325B2" w:rsidRDefault="00E325B2" w:rsidP="00E325B2">
      <w:r>
        <w:t>гибкая</w:t>
      </w:r>
      <w:r>
        <w:t>-черепица</w:t>
      </w:r>
      <w:r>
        <w:tab/>
      </w:r>
    </w:p>
    <w:p w14:paraId="717CCB37" w14:textId="77777777" w:rsidR="00E325B2" w:rsidRDefault="00E325B2" w:rsidP="00E325B2">
      <w:r>
        <w:t>Подшивка свесов и водосточная система</w:t>
      </w:r>
      <w:r>
        <w:tab/>
      </w:r>
    </w:p>
    <w:p w14:paraId="5B8CF6D0" w14:textId="77777777" w:rsidR="00E325B2" w:rsidRDefault="00E325B2" w:rsidP="00E325B2">
      <w:r>
        <w:t xml:space="preserve">Водосточная система </w:t>
      </w:r>
    </w:p>
    <w:p w14:paraId="49E570E3" w14:textId="77777777" w:rsidR="00E325B2" w:rsidRDefault="00E325B2" w:rsidP="00E325B2">
      <w:r>
        <w:t>Высота потолка 1-го этажа</w:t>
      </w:r>
      <w:r>
        <w:tab/>
      </w:r>
    </w:p>
    <w:p w14:paraId="0228A0D1" w14:textId="77777777" w:rsidR="00E325B2" w:rsidRDefault="00E325B2" w:rsidP="00E325B2">
      <w:r>
        <w:t>2,7 м.</w:t>
      </w:r>
    </w:p>
    <w:p w14:paraId="6BAE1810" w14:textId="77777777" w:rsidR="00E325B2" w:rsidRDefault="00E325B2" w:rsidP="00E325B2">
      <w:r>
        <w:t>Высота потолка 2-го этажа</w:t>
      </w:r>
      <w:r>
        <w:tab/>
      </w:r>
    </w:p>
    <w:p w14:paraId="10DE091E" w14:textId="77777777" w:rsidR="00E325B2" w:rsidRDefault="00E325B2" w:rsidP="00E325B2">
      <w:r>
        <w:t xml:space="preserve">2,6 м. </w:t>
      </w:r>
    </w:p>
    <w:p w14:paraId="31106C49" w14:textId="77777777" w:rsidR="00E325B2" w:rsidRDefault="00E325B2" w:rsidP="00E325B2">
      <w:r>
        <w:t>Отделка потолков 1-го и 2-го этажей</w:t>
      </w:r>
      <w:r>
        <w:tab/>
      </w:r>
    </w:p>
    <w:p w14:paraId="5E1702B0" w14:textId="77777777" w:rsidR="00E325B2" w:rsidRDefault="00E325B2" w:rsidP="00E325B2">
      <w:r>
        <w:t>Сухая обшивочная доска «</w:t>
      </w:r>
      <w:proofErr w:type="spellStart"/>
      <w:r>
        <w:t>евровагонка</w:t>
      </w:r>
      <w:proofErr w:type="spellEnd"/>
      <w:r>
        <w:t>» класса А</w:t>
      </w:r>
    </w:p>
    <w:p w14:paraId="33CEEF6F" w14:textId="77777777" w:rsidR="00E325B2" w:rsidRDefault="00E325B2" w:rsidP="00E325B2">
      <w:r>
        <w:t>Покрытие полов 1-го и 2-го этажей</w:t>
      </w:r>
      <w:r>
        <w:tab/>
      </w:r>
    </w:p>
    <w:p w14:paraId="24C43278" w14:textId="77777777" w:rsidR="00E325B2" w:rsidRDefault="00E325B2" w:rsidP="00E325B2">
      <w:r>
        <w:t>Шпунтованная деревянная доска пола, 35мм.</w:t>
      </w:r>
    </w:p>
    <w:p w14:paraId="15D0E177" w14:textId="77777777" w:rsidR="00E325B2" w:rsidRDefault="00E325B2" w:rsidP="00E325B2">
      <w:r>
        <w:t>Балки межэтажного перекрытия (лаги пола) из доски 200*50 мм., с шагом 580 мм.</w:t>
      </w:r>
    </w:p>
    <w:p w14:paraId="09664ABB" w14:textId="77777777" w:rsidR="00E325B2" w:rsidRDefault="00E325B2" w:rsidP="00E325B2"/>
    <w:p w14:paraId="344D99C3" w14:textId="77777777" w:rsidR="00E325B2" w:rsidRDefault="00E325B2" w:rsidP="00E325B2">
      <w:r>
        <w:t>НАРУЖНАЯ ОТДЕЛКА ФАСАДА</w:t>
      </w:r>
      <w:r>
        <w:tab/>
      </w:r>
    </w:p>
    <w:p w14:paraId="20109FAA" w14:textId="77777777" w:rsidR="00E325B2" w:rsidRDefault="00E325B2" w:rsidP="00E325B2">
      <w:r>
        <w:lastRenderedPageBreak/>
        <w:t>Обшивочная доска камерной сушки «имитация бруса», толщиной 16мм. класса А.</w:t>
      </w:r>
    </w:p>
    <w:p w14:paraId="38C9FDB9" w14:textId="77777777" w:rsidR="00E325B2" w:rsidRDefault="00E325B2" w:rsidP="00E325B2">
      <w:r>
        <w:t>Декоративный камень</w:t>
      </w:r>
    </w:p>
    <w:p w14:paraId="38176831" w14:textId="77777777" w:rsidR="00E325B2" w:rsidRDefault="00E325B2" w:rsidP="00E325B2">
      <w:r>
        <w:t>Вентилируемый фасад: контр. брус 35*35 мм.</w:t>
      </w:r>
    </w:p>
    <w:p w14:paraId="7504EC4D" w14:textId="77777777" w:rsidR="00E325B2" w:rsidRDefault="00E325B2" w:rsidP="00E325B2">
      <w:r>
        <w:t>Отделка наружных и внутренних углов дома</w:t>
      </w:r>
    </w:p>
    <w:p w14:paraId="58EA3145" w14:textId="77777777" w:rsidR="00E325B2" w:rsidRDefault="00E325B2" w:rsidP="00E325B2">
      <w:r>
        <w:t>Отделка оконных и дверных проемов</w:t>
      </w:r>
    </w:p>
    <w:p w14:paraId="2B71021A" w14:textId="77777777" w:rsidR="00E325B2" w:rsidRDefault="00E325B2" w:rsidP="00E325B2">
      <w:r>
        <w:t>Монтируются крашеные оцинкованные отливы на цоколь по наружному периметру</w:t>
      </w:r>
    </w:p>
    <w:p w14:paraId="296A77B6" w14:textId="77777777" w:rsidR="00E325B2" w:rsidRDefault="00E325B2" w:rsidP="00E325B2">
      <w:r>
        <w:t>Монтируются крашеные оцинкованные отливы на окна</w:t>
      </w:r>
    </w:p>
    <w:p w14:paraId="747F59E8" w14:textId="77777777" w:rsidR="00E325B2" w:rsidRDefault="00E325B2" w:rsidP="00E325B2">
      <w:r>
        <w:t>ВНУТРЕННЯЯ ОТДЕЛКА СТЕН</w:t>
      </w:r>
      <w:r>
        <w:tab/>
      </w:r>
    </w:p>
    <w:p w14:paraId="54A8FC7C" w14:textId="77777777" w:rsidR="00E325B2" w:rsidRDefault="00E325B2" w:rsidP="00E325B2">
      <w:r>
        <w:t>Сухая обшивочная доска «</w:t>
      </w:r>
      <w:proofErr w:type="spellStart"/>
      <w:r>
        <w:t>евровагонка</w:t>
      </w:r>
      <w:proofErr w:type="spellEnd"/>
      <w:r>
        <w:t>» класса А</w:t>
      </w:r>
    </w:p>
    <w:p w14:paraId="71EB0DC4" w14:textId="77777777" w:rsidR="00E325B2" w:rsidRDefault="00E325B2" w:rsidP="00E325B2">
      <w:r>
        <w:t>Отделка оконных и дверных проемов</w:t>
      </w:r>
    </w:p>
    <w:p w14:paraId="617C078B" w14:textId="77777777" w:rsidR="00E325B2" w:rsidRDefault="00E325B2" w:rsidP="00E325B2">
      <w:proofErr w:type="spellStart"/>
      <w:r>
        <w:t>Плинтусение</w:t>
      </w:r>
      <w:proofErr w:type="spellEnd"/>
      <w:r>
        <w:t xml:space="preserve"> потолков, полов, отделка углов комнат</w:t>
      </w:r>
    </w:p>
    <w:p w14:paraId="6E3A5CB3" w14:textId="77777777" w:rsidR="00E325B2" w:rsidRDefault="00E325B2" w:rsidP="00E325B2">
      <w:r>
        <w:t>ВХОДНАЯ ДВЕРЬ</w:t>
      </w:r>
      <w:r>
        <w:tab/>
      </w:r>
    </w:p>
    <w:p w14:paraId="50032CDF" w14:textId="77777777" w:rsidR="00E325B2" w:rsidRDefault="00E325B2" w:rsidP="00E325B2">
      <w:r>
        <w:t>Входная металлическая дверь с зимним утеплением.</w:t>
      </w:r>
    </w:p>
    <w:p w14:paraId="24DD4BF1" w14:textId="77777777" w:rsidR="00E325B2" w:rsidRDefault="00E325B2" w:rsidP="00E325B2">
      <w:r>
        <w:t xml:space="preserve">Межкомнатные филенчатые двери </w:t>
      </w:r>
    </w:p>
    <w:p w14:paraId="58B729BA" w14:textId="77777777" w:rsidR="00E325B2" w:rsidRDefault="00E325B2" w:rsidP="00E325B2">
      <w:r>
        <w:t>с установкой петель, наличников и ручек.</w:t>
      </w:r>
    </w:p>
    <w:p w14:paraId="05C8A1DC" w14:textId="77777777" w:rsidR="00E325B2" w:rsidRDefault="00E325B2" w:rsidP="00E325B2">
      <w:r>
        <w:t>ОКНА</w:t>
      </w:r>
    </w:p>
    <w:p w14:paraId="7CF62DDD" w14:textId="77777777" w:rsidR="00E325B2" w:rsidRDefault="00E325B2" w:rsidP="00E325B2">
      <w:r>
        <w:t xml:space="preserve">Оконные конструкции ПВХ </w:t>
      </w:r>
    </w:p>
    <w:p w14:paraId="0B4A794A" w14:textId="77777777" w:rsidR="00E325B2" w:rsidRDefault="00E325B2" w:rsidP="00E325B2">
      <w:r>
        <w:t>Толщина профиля 70мм.</w:t>
      </w:r>
    </w:p>
    <w:p w14:paraId="431BC50E" w14:textId="77777777" w:rsidR="00E325B2" w:rsidRDefault="00E325B2" w:rsidP="00E325B2">
      <w:r>
        <w:t>2-х камерный стеклопакет, 5-ти камерный профиль, цвет белый, противомоскитные сетки.</w:t>
      </w:r>
    </w:p>
    <w:p w14:paraId="1B637444" w14:textId="77777777" w:rsidR="00E325B2" w:rsidRDefault="00E325B2" w:rsidP="00E325B2">
      <w:r>
        <w:t xml:space="preserve">Установка подоконников </w:t>
      </w:r>
      <w:r>
        <w:t>дерево</w:t>
      </w:r>
      <w:r>
        <w:t>, шириной 300мм.</w:t>
      </w:r>
    </w:p>
    <w:p w14:paraId="517027CC" w14:textId="77777777" w:rsidR="00E325B2" w:rsidRDefault="00E325B2" w:rsidP="00E325B2">
      <w:r>
        <w:t>Монтаж окон, металлических оцинкованных отливов.</w:t>
      </w:r>
    </w:p>
    <w:p w14:paraId="56B3A7CE" w14:textId="77777777" w:rsidR="00E325B2" w:rsidRDefault="00E325B2" w:rsidP="00E325B2">
      <w:r>
        <w:t>Отделка оконных и дверных проемов</w:t>
      </w:r>
    </w:p>
    <w:p w14:paraId="45397CDA" w14:textId="77777777" w:rsidR="00E325B2" w:rsidRDefault="00E325B2" w:rsidP="00E325B2">
      <w:r>
        <w:t>МЕЖЭТАЖНАЯ ЛЕСТНИЦА</w:t>
      </w:r>
      <w:r>
        <w:tab/>
      </w:r>
    </w:p>
    <w:p w14:paraId="49778A11" w14:textId="77777777" w:rsidR="00A676F1" w:rsidRDefault="00E325B2" w:rsidP="00E325B2">
      <w:r>
        <w:t xml:space="preserve">Изготовление и </w:t>
      </w:r>
      <w:bookmarkStart w:id="0" w:name="_GoBack"/>
      <w:bookmarkEnd w:id="0"/>
      <w:r>
        <w:t>Установка технологической деревянной межэтажной лестницы</w:t>
      </w:r>
    </w:p>
    <w:sectPr w:rsidR="00A676F1" w:rsidSect="002C6A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B2"/>
    <w:rsid w:val="002C6A39"/>
    <w:rsid w:val="00A676F1"/>
    <w:rsid w:val="00E3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7693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2623</Characters>
  <Application>Microsoft Macintosh Word</Application>
  <DocSecurity>0</DocSecurity>
  <Lines>21</Lines>
  <Paragraphs>6</Paragraphs>
  <ScaleCrop>false</ScaleCrop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2016-03-12T21:51:00Z</dcterms:created>
  <dcterms:modified xsi:type="dcterms:W3CDTF">2016-03-12T21:57:00Z</dcterms:modified>
</cp:coreProperties>
</file>