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3EB2CB" w14:textId="77777777" w:rsidR="005A6941" w:rsidRDefault="005A6941">
      <w:pPr>
        <w:rPr>
          <w:sz w:val="40"/>
          <w:szCs w:val="40"/>
          <w:lang w:val="ru-RU"/>
        </w:rPr>
      </w:pPr>
      <w:r w:rsidRPr="005A6941">
        <w:rPr>
          <w:sz w:val="40"/>
          <w:szCs w:val="40"/>
          <w:lang w:val="ru-RU"/>
        </w:rPr>
        <w:t xml:space="preserve">ТЕХНИЧЕССКОЕ ЗАДАНИЕ </w:t>
      </w:r>
    </w:p>
    <w:p w14:paraId="7D5DD1C3" w14:textId="77777777" w:rsidR="005E1129" w:rsidRDefault="005A6941">
      <w:pPr>
        <w:rPr>
          <w:sz w:val="40"/>
          <w:szCs w:val="40"/>
          <w:lang w:val="ru-RU"/>
        </w:rPr>
      </w:pPr>
      <w:r w:rsidRPr="005A6941">
        <w:rPr>
          <w:sz w:val="40"/>
          <w:szCs w:val="40"/>
          <w:lang w:val="ru-RU"/>
        </w:rPr>
        <w:t>НА ИЗГОТОВЛЕНИЕ ПОДОКОННИКОВ/СТОЛЕШНИЦ</w:t>
      </w:r>
    </w:p>
    <w:p w14:paraId="134512A4" w14:textId="77777777" w:rsidR="005A6941" w:rsidRDefault="005A6941">
      <w:pPr>
        <w:rPr>
          <w:sz w:val="40"/>
          <w:szCs w:val="40"/>
          <w:lang w:val="ru-RU"/>
        </w:rPr>
      </w:pPr>
    </w:p>
    <w:p w14:paraId="5BE8C729" w14:textId="2E454ECC" w:rsidR="00014A5A" w:rsidRDefault="005A6941" w:rsidP="00014A5A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Требуется изготовить подоконники/столешницы из мебельного щита</w:t>
      </w:r>
      <w:r w:rsidR="00282D8E">
        <w:rPr>
          <w:sz w:val="28"/>
          <w:szCs w:val="28"/>
          <w:lang w:val="ru-RU"/>
        </w:rPr>
        <w:t xml:space="preserve"> толщиной 40 мм</w:t>
      </w:r>
      <w:bookmarkStart w:id="0" w:name="_GoBack"/>
      <w:bookmarkEnd w:id="0"/>
      <w:r>
        <w:rPr>
          <w:sz w:val="28"/>
          <w:szCs w:val="28"/>
          <w:lang w:val="ru-RU"/>
        </w:rPr>
        <w:t xml:space="preserve"> с последующей тонировкой в нужный цвет</w:t>
      </w:r>
      <w:r w:rsidR="003B33AA">
        <w:rPr>
          <w:sz w:val="28"/>
          <w:szCs w:val="28"/>
          <w:lang w:val="ru-RU"/>
        </w:rPr>
        <w:t>, обработкой водозащитным/отталкивающим матовым покрытием</w:t>
      </w:r>
      <w:r>
        <w:rPr>
          <w:sz w:val="28"/>
          <w:szCs w:val="28"/>
          <w:lang w:val="ru-RU"/>
        </w:rPr>
        <w:t xml:space="preserve"> и установкой</w:t>
      </w:r>
      <w:r w:rsidR="00014A5A">
        <w:rPr>
          <w:sz w:val="28"/>
          <w:szCs w:val="28"/>
          <w:lang w:val="ru-RU"/>
        </w:rPr>
        <w:t xml:space="preserve"> (с </w:t>
      </w:r>
      <w:proofErr w:type="spellStart"/>
      <w:r w:rsidR="00014A5A">
        <w:rPr>
          <w:sz w:val="28"/>
          <w:szCs w:val="28"/>
          <w:lang w:val="ru-RU"/>
        </w:rPr>
        <w:t>гермитизацией</w:t>
      </w:r>
      <w:proofErr w:type="spellEnd"/>
      <w:r w:rsidR="00014A5A">
        <w:rPr>
          <w:sz w:val="28"/>
          <w:szCs w:val="28"/>
          <w:lang w:val="ru-RU"/>
        </w:rPr>
        <w:t>)</w:t>
      </w:r>
      <w:r w:rsidR="003B33AA">
        <w:rPr>
          <w:sz w:val="28"/>
          <w:szCs w:val="28"/>
          <w:lang w:val="ru-RU"/>
        </w:rPr>
        <w:t>.</w:t>
      </w:r>
      <w:r w:rsidR="00014A5A">
        <w:rPr>
          <w:sz w:val="28"/>
          <w:szCs w:val="28"/>
          <w:lang w:val="ru-RU"/>
        </w:rPr>
        <w:t xml:space="preserve"> Край подоконника упирающийся в окно требует подпила по причине установки окна в </w:t>
      </w:r>
      <w:proofErr w:type="spellStart"/>
      <w:r w:rsidR="00014A5A">
        <w:rPr>
          <w:sz w:val="28"/>
          <w:szCs w:val="28"/>
          <w:lang w:val="ru-RU"/>
        </w:rPr>
        <w:t>металический</w:t>
      </w:r>
      <w:proofErr w:type="spellEnd"/>
      <w:r w:rsidR="00014A5A">
        <w:rPr>
          <w:sz w:val="28"/>
          <w:szCs w:val="28"/>
          <w:lang w:val="ru-RU"/>
        </w:rPr>
        <w:t xml:space="preserve"> профиль который возвышает на 10 мм над основной плоскостью подоконника (</w:t>
      </w:r>
      <w:proofErr w:type="spellStart"/>
      <w:r w:rsidR="00014A5A">
        <w:rPr>
          <w:sz w:val="28"/>
          <w:szCs w:val="28"/>
          <w:lang w:val="ru-RU"/>
        </w:rPr>
        <w:t>относитеся</w:t>
      </w:r>
      <w:proofErr w:type="spellEnd"/>
      <w:r w:rsidR="00014A5A">
        <w:rPr>
          <w:sz w:val="28"/>
          <w:szCs w:val="28"/>
          <w:lang w:val="ru-RU"/>
        </w:rPr>
        <w:t xml:space="preserve"> ко всем окнам).</w:t>
      </w:r>
    </w:p>
    <w:p w14:paraId="0C2D68D5" w14:textId="77777777" w:rsidR="005A6941" w:rsidRDefault="005A6941">
      <w:pPr>
        <w:rPr>
          <w:sz w:val="28"/>
          <w:szCs w:val="28"/>
          <w:lang w:val="ru-RU"/>
        </w:rPr>
      </w:pPr>
    </w:p>
    <w:p w14:paraId="451B6D4C" w14:textId="77777777" w:rsidR="003B33AA" w:rsidRDefault="005A6941">
      <w:pPr>
        <w:rPr>
          <w:sz w:val="40"/>
          <w:szCs w:val="40"/>
          <w:lang w:val="ru-RU"/>
        </w:rPr>
      </w:pPr>
      <w:r w:rsidRPr="003B33AA">
        <w:rPr>
          <w:sz w:val="40"/>
          <w:szCs w:val="40"/>
          <w:lang w:val="ru-RU"/>
        </w:rPr>
        <w:t>ПОДКОННИК СТОЛЕШНИЦА – СПАЛЬНЯ</w:t>
      </w:r>
    </w:p>
    <w:p w14:paraId="483CE61C" w14:textId="77777777" w:rsidR="003B33AA" w:rsidRPr="003B33AA" w:rsidRDefault="003B33AA">
      <w:pPr>
        <w:rPr>
          <w:sz w:val="18"/>
          <w:szCs w:val="18"/>
          <w:lang w:val="ru-RU"/>
        </w:rPr>
      </w:pPr>
    </w:p>
    <w:p w14:paraId="6354906B" w14:textId="77777777" w:rsidR="003B33AA" w:rsidRDefault="003B33AA" w:rsidP="00014A5A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Представляет собой подоконник столешницу тонированную под черное дерево. Имеет ножку с одной стороны, а также сквозные отверстия для конвекции воздуха от радиатора отопления. По внутреннему краю крепится светодиодная подсветка.</w:t>
      </w:r>
    </w:p>
    <w:p w14:paraId="3E354751" w14:textId="77777777" w:rsidR="003B33AA" w:rsidRDefault="003B33AA" w:rsidP="00014A5A">
      <w:pPr>
        <w:jc w:val="both"/>
        <w:rPr>
          <w:sz w:val="28"/>
          <w:szCs w:val="28"/>
          <w:lang w:val="ru-RU"/>
        </w:rPr>
      </w:pPr>
    </w:p>
    <w:p w14:paraId="1CFDBE3A" w14:textId="77777777" w:rsidR="003B33AA" w:rsidRDefault="003B33AA">
      <w:pPr>
        <w:rPr>
          <w:sz w:val="28"/>
          <w:szCs w:val="28"/>
          <w:lang w:val="ru-RU"/>
        </w:rPr>
      </w:pPr>
      <w:r>
        <w:rPr>
          <w:noProof/>
          <w:sz w:val="28"/>
          <w:szCs w:val="28"/>
        </w:rPr>
        <w:drawing>
          <wp:inline distT="0" distB="0" distL="0" distR="0" wp14:anchorId="6584C79A" wp14:editId="31EA5509">
            <wp:extent cx="5715635" cy="4976743"/>
            <wp:effectExtent l="0" t="0" r="0" b="1905"/>
            <wp:docPr id="1" name="Picture 1" descr="/Users/aguryanov/Downloads/сп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guryanov/Downloads/сп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7" r="9035" b="5854"/>
                    <a:stretch/>
                  </pic:blipFill>
                  <pic:spPr bwMode="auto">
                    <a:xfrm>
                      <a:off x="0" y="0"/>
                      <a:ext cx="5764436" cy="501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777BB4" w14:textId="77777777" w:rsidR="005A6941" w:rsidRDefault="003B33AA">
      <w:pPr>
        <w:rPr>
          <w:sz w:val="28"/>
          <w:szCs w:val="28"/>
          <w:lang w:val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439FF0A" wp14:editId="3FF9E04D">
            <wp:extent cx="5715635" cy="8396108"/>
            <wp:effectExtent l="0" t="0" r="0" b="11430"/>
            <wp:docPr id="2" name="Picture 2" descr="/Users/aguryanov/Downloads/сп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guryanov/Downloads/сп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r="54668"/>
                    <a:stretch/>
                  </pic:blipFill>
                  <pic:spPr bwMode="auto">
                    <a:xfrm>
                      <a:off x="0" y="0"/>
                      <a:ext cx="5781102" cy="84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D190EA" w14:textId="77777777" w:rsidR="00014A5A" w:rsidRDefault="00014A5A">
      <w:pPr>
        <w:rPr>
          <w:sz w:val="28"/>
          <w:szCs w:val="28"/>
          <w:lang w:val="ru-RU"/>
        </w:rPr>
      </w:pPr>
    </w:p>
    <w:p w14:paraId="31B149C2" w14:textId="77777777" w:rsidR="00014A5A" w:rsidRDefault="00014A5A">
      <w:pPr>
        <w:rPr>
          <w:sz w:val="28"/>
          <w:szCs w:val="28"/>
          <w:lang w:val="ru-RU"/>
        </w:rPr>
      </w:pPr>
    </w:p>
    <w:p w14:paraId="79676EEA" w14:textId="77777777" w:rsidR="00014A5A" w:rsidRDefault="00014A5A">
      <w:pPr>
        <w:rPr>
          <w:sz w:val="28"/>
          <w:szCs w:val="28"/>
          <w:lang w:val="ru-RU"/>
        </w:rPr>
      </w:pPr>
    </w:p>
    <w:p w14:paraId="1017063D" w14:textId="77777777" w:rsidR="00014A5A" w:rsidRDefault="00014A5A">
      <w:pPr>
        <w:rPr>
          <w:sz w:val="28"/>
          <w:szCs w:val="28"/>
          <w:lang w:val="ru-RU"/>
        </w:rPr>
      </w:pPr>
      <w:r>
        <w:rPr>
          <w:noProof/>
          <w:sz w:val="28"/>
          <w:szCs w:val="28"/>
        </w:rPr>
        <w:drawing>
          <wp:inline distT="0" distB="0" distL="0" distR="0" wp14:anchorId="701EB041" wp14:editId="645C95FD">
            <wp:extent cx="5930900" cy="5626100"/>
            <wp:effectExtent l="0" t="0" r="12700" b="12700"/>
            <wp:docPr id="3" name="Picture 3" descr="/Users/aguryanov/Desktop/Screen Shot 2016-11-21 at 11.32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aguryanov/Desktop/Screen Shot 2016-11-21 at 11.32.3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562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7161E" w14:textId="77777777" w:rsidR="00014A5A" w:rsidRDefault="00014A5A" w:rsidP="00014A5A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Глубина подоконника должна составлять около 600 мм. Приведенные размеры предварительны и требуют дополнительно обмера.</w:t>
      </w:r>
    </w:p>
    <w:p w14:paraId="4DF8736F" w14:textId="77777777" w:rsidR="00014A5A" w:rsidRDefault="00014A5A" w:rsidP="00014A5A">
      <w:pPr>
        <w:jc w:val="both"/>
        <w:rPr>
          <w:sz w:val="28"/>
          <w:szCs w:val="28"/>
          <w:lang w:val="ru-RU"/>
        </w:rPr>
      </w:pPr>
    </w:p>
    <w:p w14:paraId="4F7150CD" w14:textId="77777777" w:rsidR="00014A5A" w:rsidRDefault="00014A5A" w:rsidP="00014A5A">
      <w:pPr>
        <w:rPr>
          <w:sz w:val="40"/>
          <w:szCs w:val="40"/>
          <w:lang w:val="ru-RU"/>
        </w:rPr>
      </w:pPr>
    </w:p>
    <w:p w14:paraId="49359C64" w14:textId="77777777" w:rsidR="00014A5A" w:rsidRDefault="00014A5A" w:rsidP="00014A5A">
      <w:pPr>
        <w:rPr>
          <w:sz w:val="40"/>
          <w:szCs w:val="40"/>
          <w:lang w:val="ru-RU"/>
        </w:rPr>
      </w:pPr>
    </w:p>
    <w:p w14:paraId="28BD92F4" w14:textId="77777777" w:rsidR="00014A5A" w:rsidRDefault="00014A5A" w:rsidP="00014A5A">
      <w:pPr>
        <w:rPr>
          <w:sz w:val="40"/>
          <w:szCs w:val="40"/>
          <w:lang w:val="ru-RU"/>
        </w:rPr>
      </w:pPr>
    </w:p>
    <w:p w14:paraId="0BBB6054" w14:textId="77777777" w:rsidR="00014A5A" w:rsidRDefault="00014A5A" w:rsidP="00014A5A">
      <w:pPr>
        <w:rPr>
          <w:sz w:val="40"/>
          <w:szCs w:val="40"/>
          <w:lang w:val="ru-RU"/>
        </w:rPr>
      </w:pPr>
    </w:p>
    <w:p w14:paraId="2E6B2725" w14:textId="77777777" w:rsidR="00014A5A" w:rsidRDefault="00014A5A" w:rsidP="00014A5A">
      <w:pPr>
        <w:rPr>
          <w:sz w:val="40"/>
          <w:szCs w:val="40"/>
          <w:lang w:val="ru-RU"/>
        </w:rPr>
      </w:pPr>
    </w:p>
    <w:p w14:paraId="5FC98BDC" w14:textId="77777777" w:rsidR="00014A5A" w:rsidRDefault="00014A5A" w:rsidP="00014A5A">
      <w:pPr>
        <w:rPr>
          <w:sz w:val="40"/>
          <w:szCs w:val="40"/>
          <w:lang w:val="ru-RU"/>
        </w:rPr>
      </w:pPr>
    </w:p>
    <w:p w14:paraId="52075375" w14:textId="77777777" w:rsidR="00014A5A" w:rsidRDefault="00014A5A" w:rsidP="00014A5A">
      <w:pPr>
        <w:rPr>
          <w:sz w:val="40"/>
          <w:szCs w:val="40"/>
          <w:lang w:val="ru-RU"/>
        </w:rPr>
      </w:pPr>
    </w:p>
    <w:p w14:paraId="7E1995DA" w14:textId="77777777" w:rsidR="00014A5A" w:rsidRDefault="00014A5A" w:rsidP="00014A5A">
      <w:pPr>
        <w:rPr>
          <w:sz w:val="40"/>
          <w:szCs w:val="40"/>
          <w:lang w:val="ru-RU"/>
        </w:rPr>
      </w:pPr>
    </w:p>
    <w:p w14:paraId="3696D10B" w14:textId="77777777" w:rsidR="00014A5A" w:rsidRDefault="00014A5A" w:rsidP="00014A5A">
      <w:pPr>
        <w:rPr>
          <w:sz w:val="40"/>
          <w:szCs w:val="40"/>
          <w:lang w:val="ru-RU"/>
        </w:rPr>
      </w:pPr>
    </w:p>
    <w:p w14:paraId="52DE6EC8" w14:textId="77777777" w:rsidR="00014A5A" w:rsidRDefault="00014A5A" w:rsidP="00014A5A">
      <w:pPr>
        <w:rPr>
          <w:sz w:val="40"/>
          <w:szCs w:val="40"/>
          <w:lang w:val="ru-RU"/>
        </w:rPr>
      </w:pPr>
      <w:r w:rsidRPr="003B33AA">
        <w:rPr>
          <w:sz w:val="40"/>
          <w:szCs w:val="40"/>
          <w:lang w:val="ru-RU"/>
        </w:rPr>
        <w:t>ПОДКОННИК</w:t>
      </w:r>
      <w:r>
        <w:rPr>
          <w:sz w:val="40"/>
          <w:szCs w:val="40"/>
          <w:lang w:val="ru-RU"/>
        </w:rPr>
        <w:t xml:space="preserve"> </w:t>
      </w:r>
      <w:r w:rsidRPr="003B33AA">
        <w:rPr>
          <w:sz w:val="40"/>
          <w:szCs w:val="40"/>
          <w:lang w:val="ru-RU"/>
        </w:rPr>
        <w:t xml:space="preserve">– </w:t>
      </w:r>
      <w:r>
        <w:rPr>
          <w:sz w:val="40"/>
          <w:szCs w:val="40"/>
          <w:lang w:val="ru-RU"/>
        </w:rPr>
        <w:t>КАБИНЕТ</w:t>
      </w:r>
    </w:p>
    <w:p w14:paraId="3A4CDC0D" w14:textId="77777777" w:rsidR="00014A5A" w:rsidRPr="003B33AA" w:rsidRDefault="00014A5A" w:rsidP="00014A5A">
      <w:pPr>
        <w:rPr>
          <w:sz w:val="18"/>
          <w:szCs w:val="18"/>
          <w:lang w:val="ru-RU"/>
        </w:rPr>
      </w:pPr>
    </w:p>
    <w:p w14:paraId="31A2C00E" w14:textId="77777777" w:rsidR="00014A5A" w:rsidRDefault="00014A5A" w:rsidP="00014A5A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Представляет собой подоконник тонированную под коричневое дерево (например </w:t>
      </w:r>
      <w:proofErr w:type="spellStart"/>
      <w:r>
        <w:rPr>
          <w:sz w:val="28"/>
          <w:szCs w:val="28"/>
          <w:lang w:val="ru-RU"/>
        </w:rPr>
        <w:t>махагон</w:t>
      </w:r>
      <w:proofErr w:type="spellEnd"/>
      <w:r>
        <w:rPr>
          <w:sz w:val="28"/>
          <w:szCs w:val="28"/>
          <w:lang w:val="ru-RU"/>
        </w:rPr>
        <w:t>). Предварительный размеры: 1600 мм на 400 мм, 800 мм на 250 мм – 2 штуки (у этих подоконников окна крепятся не в профиль так как это блок с балконной дверью, 2 штуки – внутри комнаты и снаружи на балконе)</w:t>
      </w:r>
    </w:p>
    <w:p w14:paraId="4BAEB10D" w14:textId="77777777" w:rsidR="00014A5A" w:rsidRDefault="00014A5A" w:rsidP="00014A5A">
      <w:pPr>
        <w:jc w:val="both"/>
        <w:rPr>
          <w:sz w:val="28"/>
          <w:szCs w:val="28"/>
          <w:lang w:val="ru-RU"/>
        </w:rPr>
      </w:pPr>
    </w:p>
    <w:p w14:paraId="07CB2302" w14:textId="77777777" w:rsidR="00014A5A" w:rsidRDefault="00014A5A" w:rsidP="00014A5A">
      <w:pPr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</w:rPr>
        <w:drawing>
          <wp:inline distT="0" distB="0" distL="0" distR="0" wp14:anchorId="4EF2E5CC" wp14:editId="5766A99C">
            <wp:extent cx="5930900" cy="4445000"/>
            <wp:effectExtent l="0" t="0" r="12700" b="0"/>
            <wp:docPr id="4" name="Picture 4" descr="/Users/aguryanov/Downloads/к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aguryanov/Downloads/к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AAAB1" w14:textId="77777777" w:rsidR="00014A5A" w:rsidRDefault="00014A5A" w:rsidP="00014A5A">
      <w:pPr>
        <w:jc w:val="both"/>
        <w:rPr>
          <w:sz w:val="28"/>
          <w:szCs w:val="28"/>
          <w:lang w:val="ru-RU"/>
        </w:rPr>
      </w:pPr>
    </w:p>
    <w:p w14:paraId="0F430D2A" w14:textId="77777777" w:rsidR="00014A5A" w:rsidRDefault="00014A5A" w:rsidP="00014A5A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 визуализации подоконники отсутствуют. Данное изображение прикреплено для понимания помещения и специфики окон.</w:t>
      </w:r>
    </w:p>
    <w:p w14:paraId="1A5CB4F7" w14:textId="77777777" w:rsidR="00014A5A" w:rsidRDefault="00014A5A" w:rsidP="00014A5A">
      <w:pPr>
        <w:jc w:val="both"/>
        <w:rPr>
          <w:sz w:val="28"/>
          <w:szCs w:val="28"/>
          <w:lang w:val="ru-RU"/>
        </w:rPr>
      </w:pPr>
    </w:p>
    <w:p w14:paraId="71971DC0" w14:textId="77777777" w:rsidR="00014A5A" w:rsidRDefault="00014A5A" w:rsidP="00014A5A">
      <w:pPr>
        <w:jc w:val="both"/>
        <w:rPr>
          <w:sz w:val="28"/>
          <w:szCs w:val="28"/>
          <w:lang w:val="ru-RU"/>
        </w:rPr>
      </w:pPr>
    </w:p>
    <w:p w14:paraId="4D5D4D87" w14:textId="77777777" w:rsidR="00014A5A" w:rsidRDefault="00014A5A" w:rsidP="00014A5A">
      <w:pPr>
        <w:jc w:val="both"/>
        <w:rPr>
          <w:sz w:val="28"/>
          <w:szCs w:val="28"/>
          <w:lang w:val="ru-RU"/>
        </w:rPr>
      </w:pPr>
    </w:p>
    <w:p w14:paraId="0F741AC6" w14:textId="77777777" w:rsidR="00014A5A" w:rsidRDefault="00014A5A" w:rsidP="00014A5A">
      <w:pPr>
        <w:jc w:val="both"/>
        <w:rPr>
          <w:sz w:val="28"/>
          <w:szCs w:val="28"/>
          <w:lang w:val="ru-RU"/>
        </w:rPr>
      </w:pPr>
    </w:p>
    <w:p w14:paraId="7433D287" w14:textId="77777777" w:rsidR="00014A5A" w:rsidRDefault="00014A5A" w:rsidP="00014A5A">
      <w:pPr>
        <w:jc w:val="both"/>
        <w:rPr>
          <w:sz w:val="28"/>
          <w:szCs w:val="28"/>
          <w:lang w:val="ru-RU"/>
        </w:rPr>
      </w:pPr>
    </w:p>
    <w:p w14:paraId="03207284" w14:textId="77777777" w:rsidR="00014A5A" w:rsidRDefault="00014A5A" w:rsidP="00014A5A">
      <w:pPr>
        <w:jc w:val="both"/>
        <w:rPr>
          <w:sz w:val="28"/>
          <w:szCs w:val="28"/>
          <w:lang w:val="ru-RU"/>
        </w:rPr>
      </w:pPr>
    </w:p>
    <w:p w14:paraId="0ED5F3F8" w14:textId="77777777" w:rsidR="00014A5A" w:rsidRDefault="00014A5A" w:rsidP="00014A5A">
      <w:pPr>
        <w:jc w:val="both"/>
        <w:rPr>
          <w:sz w:val="28"/>
          <w:szCs w:val="28"/>
          <w:lang w:val="ru-RU"/>
        </w:rPr>
      </w:pPr>
    </w:p>
    <w:p w14:paraId="40FD258C" w14:textId="77777777" w:rsidR="00014A5A" w:rsidRDefault="00014A5A" w:rsidP="00014A5A">
      <w:pPr>
        <w:jc w:val="both"/>
        <w:rPr>
          <w:sz w:val="28"/>
          <w:szCs w:val="28"/>
          <w:lang w:val="ru-RU"/>
        </w:rPr>
      </w:pPr>
    </w:p>
    <w:p w14:paraId="4A963C08" w14:textId="77777777" w:rsidR="00014A5A" w:rsidRDefault="00014A5A" w:rsidP="00014A5A">
      <w:pPr>
        <w:jc w:val="both"/>
        <w:rPr>
          <w:sz w:val="28"/>
          <w:szCs w:val="28"/>
          <w:lang w:val="ru-RU"/>
        </w:rPr>
      </w:pPr>
    </w:p>
    <w:p w14:paraId="0089E663" w14:textId="77777777" w:rsidR="00014A5A" w:rsidRDefault="00014A5A" w:rsidP="00014A5A">
      <w:pPr>
        <w:jc w:val="both"/>
        <w:rPr>
          <w:sz w:val="28"/>
          <w:szCs w:val="28"/>
          <w:lang w:val="ru-RU"/>
        </w:rPr>
      </w:pPr>
    </w:p>
    <w:p w14:paraId="45581185" w14:textId="77777777" w:rsidR="00014A5A" w:rsidRDefault="00014A5A" w:rsidP="00014A5A">
      <w:pPr>
        <w:jc w:val="both"/>
        <w:rPr>
          <w:sz w:val="28"/>
          <w:szCs w:val="28"/>
          <w:lang w:val="ru-RU"/>
        </w:rPr>
      </w:pPr>
    </w:p>
    <w:p w14:paraId="5EA505F0" w14:textId="77777777" w:rsidR="00014A5A" w:rsidRDefault="00014A5A" w:rsidP="00014A5A">
      <w:pPr>
        <w:rPr>
          <w:sz w:val="40"/>
          <w:szCs w:val="40"/>
          <w:lang w:val="ru-RU"/>
        </w:rPr>
      </w:pPr>
      <w:r w:rsidRPr="003B33AA">
        <w:rPr>
          <w:sz w:val="40"/>
          <w:szCs w:val="40"/>
          <w:lang w:val="ru-RU"/>
        </w:rPr>
        <w:t>ПОДКОННИК</w:t>
      </w:r>
      <w:r>
        <w:rPr>
          <w:sz w:val="40"/>
          <w:szCs w:val="40"/>
          <w:lang w:val="ru-RU"/>
        </w:rPr>
        <w:t xml:space="preserve"> СТОЛЕШНИЦА И ПОЛКИ </w:t>
      </w:r>
      <w:r w:rsidRPr="003B33AA">
        <w:rPr>
          <w:sz w:val="40"/>
          <w:szCs w:val="40"/>
          <w:lang w:val="ru-RU"/>
        </w:rPr>
        <w:t xml:space="preserve">– </w:t>
      </w:r>
      <w:r>
        <w:rPr>
          <w:sz w:val="40"/>
          <w:szCs w:val="40"/>
          <w:lang w:val="ru-RU"/>
        </w:rPr>
        <w:t>ЛОДЖИЯ</w:t>
      </w:r>
    </w:p>
    <w:p w14:paraId="7BE1BFB2" w14:textId="77777777" w:rsidR="00014A5A" w:rsidRPr="003B33AA" w:rsidRDefault="00014A5A" w:rsidP="00014A5A">
      <w:pPr>
        <w:rPr>
          <w:sz w:val="18"/>
          <w:szCs w:val="18"/>
          <w:lang w:val="ru-RU"/>
        </w:rPr>
      </w:pPr>
    </w:p>
    <w:p w14:paraId="1E840501" w14:textId="77777777" w:rsidR="00014A5A" w:rsidRDefault="00014A5A" w:rsidP="00014A5A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Представляет собой подоконник столешницу тонированную под коричневое дерево (например </w:t>
      </w:r>
      <w:proofErr w:type="spellStart"/>
      <w:r>
        <w:rPr>
          <w:sz w:val="28"/>
          <w:szCs w:val="28"/>
          <w:lang w:val="ru-RU"/>
        </w:rPr>
        <w:t>махагон</w:t>
      </w:r>
      <w:proofErr w:type="spellEnd"/>
      <w:r>
        <w:rPr>
          <w:sz w:val="28"/>
          <w:szCs w:val="28"/>
          <w:lang w:val="ru-RU"/>
        </w:rPr>
        <w:t>). Имеет отдельно стоящую ножку, а</w:t>
      </w:r>
      <w:r w:rsidR="002D607E">
        <w:rPr>
          <w:sz w:val="28"/>
          <w:szCs w:val="28"/>
          <w:lang w:val="ru-RU"/>
        </w:rPr>
        <w:t xml:space="preserve"> с другой стороны</w:t>
      </w:r>
      <w:r>
        <w:rPr>
          <w:sz w:val="28"/>
          <w:szCs w:val="28"/>
          <w:lang w:val="ru-RU"/>
        </w:rPr>
        <w:t xml:space="preserve"> облицовочный декоративный короб </w:t>
      </w:r>
      <w:r w:rsidR="002D607E">
        <w:rPr>
          <w:sz w:val="28"/>
          <w:szCs w:val="28"/>
          <w:lang w:val="ru-RU"/>
        </w:rPr>
        <w:t xml:space="preserve">(имеет только правую стенку и переднюю лицевую панель с дверцами который открываются на распашку – обычные петли без доводчиков). При установке требуется провести дополнительную </w:t>
      </w:r>
      <w:proofErr w:type="spellStart"/>
      <w:r w:rsidR="002D607E">
        <w:rPr>
          <w:sz w:val="28"/>
          <w:szCs w:val="28"/>
          <w:lang w:val="ru-RU"/>
        </w:rPr>
        <w:t>гермитизацию</w:t>
      </w:r>
      <w:proofErr w:type="spellEnd"/>
      <w:r w:rsidR="002D607E">
        <w:rPr>
          <w:sz w:val="28"/>
          <w:szCs w:val="28"/>
          <w:lang w:val="ru-RU"/>
        </w:rPr>
        <w:t xml:space="preserve"> как дерева так и поверхности так как балкон очень влажное помещение.</w:t>
      </w:r>
    </w:p>
    <w:p w14:paraId="49C0BC39" w14:textId="77777777" w:rsidR="00014A5A" w:rsidRDefault="00014A5A" w:rsidP="00014A5A">
      <w:pPr>
        <w:jc w:val="both"/>
        <w:rPr>
          <w:sz w:val="28"/>
          <w:szCs w:val="28"/>
          <w:lang w:val="ru-RU"/>
        </w:rPr>
      </w:pPr>
    </w:p>
    <w:p w14:paraId="0201ADC7" w14:textId="77777777" w:rsidR="00014A5A" w:rsidRDefault="002D607E" w:rsidP="00014A5A">
      <w:pPr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</w:rPr>
        <w:drawing>
          <wp:inline distT="0" distB="0" distL="0" distR="0" wp14:anchorId="1885B219" wp14:editId="5C0E1630">
            <wp:extent cx="5930900" cy="4991100"/>
            <wp:effectExtent l="0" t="0" r="12700" b="12700"/>
            <wp:docPr id="8" name="Picture 8" descr="/Users/aguryanov/Desktop/Screen Shot 2016-11-21 at 11.44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aguryanov/Desktop/Screen Shot 2016-11-21 at 11.44.5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46152" w14:textId="77777777" w:rsidR="002D607E" w:rsidRDefault="002D607E" w:rsidP="002D607E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Глубина подоконника должна получится около 600 мм с учетом уже возведенного короба из </w:t>
      </w:r>
      <w:proofErr w:type="spellStart"/>
      <w:r>
        <w:rPr>
          <w:sz w:val="28"/>
          <w:szCs w:val="28"/>
          <w:lang w:val="ru-RU"/>
        </w:rPr>
        <w:t>пеноблоков</w:t>
      </w:r>
      <w:proofErr w:type="spellEnd"/>
      <w:r>
        <w:rPr>
          <w:sz w:val="28"/>
          <w:szCs w:val="28"/>
          <w:lang w:val="ru-RU"/>
        </w:rPr>
        <w:t xml:space="preserve"> в котором находится внешний блок кондиционера. Приведенные размеры предварительны и требуют дополнительно обмера.</w:t>
      </w:r>
    </w:p>
    <w:p w14:paraId="2CC638D8" w14:textId="77777777" w:rsidR="002D607E" w:rsidRDefault="002D607E" w:rsidP="00014A5A">
      <w:pPr>
        <w:jc w:val="both"/>
        <w:rPr>
          <w:sz w:val="28"/>
          <w:szCs w:val="28"/>
          <w:lang w:val="ru-RU"/>
        </w:rPr>
      </w:pPr>
    </w:p>
    <w:p w14:paraId="4B7F8DD6" w14:textId="77777777" w:rsidR="002D607E" w:rsidRDefault="002D607E" w:rsidP="00014A5A">
      <w:pPr>
        <w:jc w:val="both"/>
        <w:rPr>
          <w:sz w:val="28"/>
          <w:szCs w:val="28"/>
          <w:lang w:val="ru-RU"/>
        </w:rPr>
      </w:pPr>
    </w:p>
    <w:p w14:paraId="77711CA3" w14:textId="77777777" w:rsidR="00014A5A" w:rsidRDefault="00014A5A" w:rsidP="00014A5A">
      <w:pPr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</w:rPr>
        <w:drawing>
          <wp:inline distT="0" distB="0" distL="0" distR="0" wp14:anchorId="2376169E" wp14:editId="044E6373">
            <wp:extent cx="5930900" cy="7912100"/>
            <wp:effectExtent l="0" t="0" r="12700" b="12700"/>
            <wp:docPr id="5" name="Picture 5" descr="/Users/aguryanov/Downloads/б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aguryanov/Downloads/б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48782" w14:textId="77777777" w:rsidR="00014A5A" w:rsidRDefault="00014A5A" w:rsidP="00014A5A">
      <w:pPr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</w:rPr>
        <w:drawing>
          <wp:inline distT="0" distB="0" distL="0" distR="0" wp14:anchorId="4E49E128" wp14:editId="034FA615">
            <wp:extent cx="5930900" cy="7912100"/>
            <wp:effectExtent l="0" t="0" r="12700" b="12700"/>
            <wp:docPr id="7" name="Picture 7" descr="/Users/aguryanov/Downloads/б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guryanov/Downloads/б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F6E74" w14:textId="77777777" w:rsidR="00014A5A" w:rsidRDefault="00014A5A" w:rsidP="00014A5A">
      <w:pPr>
        <w:jc w:val="both"/>
        <w:rPr>
          <w:sz w:val="28"/>
          <w:szCs w:val="28"/>
          <w:lang w:val="ru-RU"/>
        </w:rPr>
      </w:pPr>
    </w:p>
    <w:p w14:paraId="552D2504" w14:textId="77777777" w:rsidR="002D607E" w:rsidRDefault="002D607E" w:rsidP="00014A5A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Также требуются полки как на визуализации из того же мебельного щита.</w:t>
      </w:r>
    </w:p>
    <w:p w14:paraId="3FF1F23B" w14:textId="77777777" w:rsidR="002D607E" w:rsidRDefault="002D607E" w:rsidP="00014A5A">
      <w:pPr>
        <w:jc w:val="both"/>
        <w:rPr>
          <w:sz w:val="28"/>
          <w:szCs w:val="28"/>
          <w:lang w:val="ru-RU"/>
        </w:rPr>
      </w:pPr>
    </w:p>
    <w:p w14:paraId="3FE68ADD" w14:textId="77777777" w:rsidR="00014A5A" w:rsidRDefault="002D607E" w:rsidP="00014A5A">
      <w:pPr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</w:rPr>
        <w:drawing>
          <wp:inline distT="0" distB="0" distL="0" distR="0" wp14:anchorId="21A33259" wp14:editId="0CCF3516">
            <wp:extent cx="3403600" cy="7378700"/>
            <wp:effectExtent l="0" t="0" r="0" b="12700"/>
            <wp:docPr id="9" name="Picture 9" descr="/Users/aguryanov/Desktop/Screen Shot 2016-11-21 at 11.46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aguryanov/Desktop/Screen Shot 2016-11-21 at 11.46.3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737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A1A6D" w14:textId="77777777" w:rsidR="002D607E" w:rsidRPr="003B33AA" w:rsidRDefault="002D607E" w:rsidP="00014A5A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 данном чертеже размер глубины столешницы указан не верно и по факту отличается в большую сторону.</w:t>
      </w:r>
    </w:p>
    <w:sectPr w:rsidR="002D607E" w:rsidRPr="003B33AA" w:rsidSect="00F77EC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C2B"/>
    <w:rsid w:val="00014A5A"/>
    <w:rsid w:val="00282D8E"/>
    <w:rsid w:val="002D607E"/>
    <w:rsid w:val="003B33AA"/>
    <w:rsid w:val="00451C2B"/>
    <w:rsid w:val="005A6941"/>
    <w:rsid w:val="005E1129"/>
    <w:rsid w:val="00F77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7D1D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pn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323</Words>
  <Characters>1846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2016-11-21T08:24:00Z</dcterms:created>
  <dcterms:modified xsi:type="dcterms:W3CDTF">2016-11-22T12:32:00Z</dcterms:modified>
</cp:coreProperties>
</file>