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BD" w:rsidRDefault="009843BD" w:rsidP="009D13B7">
      <w:pPr>
        <w:rPr>
          <w:b/>
          <w:bCs/>
          <w:sz w:val="28"/>
          <w:szCs w:val="28"/>
        </w:rPr>
      </w:pPr>
      <w:r w:rsidRPr="008C4BD4">
        <w:rPr>
          <w:b/>
          <w:bCs/>
          <w:sz w:val="28"/>
          <w:szCs w:val="28"/>
        </w:rPr>
        <w:t>Расценки</w:t>
      </w:r>
      <w:r>
        <w:rPr>
          <w:b/>
          <w:bCs/>
          <w:sz w:val="28"/>
          <w:szCs w:val="28"/>
        </w:rPr>
        <w:t xml:space="preserve"> (основные) на отделочные работы:</w:t>
      </w:r>
    </w:p>
    <w:p w:rsidR="009843BD" w:rsidRPr="009F5B96" w:rsidRDefault="009843BD" w:rsidP="009D13B7">
      <w:pPr>
        <w:rPr>
          <w:sz w:val="28"/>
          <w:szCs w:val="28"/>
        </w:rPr>
      </w:pPr>
      <w:r w:rsidRPr="009F5B96">
        <w:rPr>
          <w:sz w:val="28"/>
          <w:szCs w:val="28"/>
        </w:rPr>
        <w:t>НАИМЕНОВАНИЕ РАБОТ</w:t>
      </w:r>
      <w:r>
        <w:rPr>
          <w:sz w:val="28"/>
          <w:szCs w:val="28"/>
        </w:rPr>
        <w:t xml:space="preserve">                                                                         ЦЕНА в рублях    </w:t>
      </w:r>
    </w:p>
    <w:p w:rsidR="009843BD" w:rsidRDefault="009843BD" w:rsidP="009F5B96">
      <w:pPr>
        <w:pStyle w:val="NoSpacing"/>
      </w:pPr>
      <w:r>
        <w:t>1. Установка подоконной доски ПВХ с распилом на объекте                                         220,8            п.м</w:t>
      </w:r>
    </w:p>
    <w:p w:rsidR="009843BD" w:rsidRDefault="009843BD" w:rsidP="009F5B96">
      <w:pPr>
        <w:pStyle w:val="NoSpacing"/>
      </w:pPr>
      <w:r>
        <w:t>2. Установка деревянных одностворчатых дверных блоков                                         1159,7           шт</w:t>
      </w:r>
    </w:p>
    <w:p w:rsidR="009843BD" w:rsidRDefault="009843BD" w:rsidP="009F5B96">
      <w:pPr>
        <w:pStyle w:val="NoSpacing"/>
      </w:pPr>
      <w:r>
        <w:t>3. Установка металлических дверей                                                                                     1944              шт</w:t>
      </w:r>
    </w:p>
    <w:p w:rsidR="009843BD" w:rsidRDefault="009843BD" w:rsidP="009F5B96">
      <w:pPr>
        <w:pStyle w:val="NoSpacing"/>
      </w:pPr>
      <w:r>
        <w:t>4. Устройство уклообразующего слоя из керамзитобетона                                             593,3            м3</w:t>
      </w:r>
    </w:p>
    <w:p w:rsidR="009843BD" w:rsidRDefault="009843BD" w:rsidP="009F5B96">
      <w:pPr>
        <w:pStyle w:val="NoSpacing"/>
      </w:pPr>
      <w:r>
        <w:t>5. Устройство наливных полов со шлиф и подготовкой основания                               101,6            м2</w:t>
      </w:r>
    </w:p>
    <w:p w:rsidR="009843BD" w:rsidRDefault="009843BD" w:rsidP="009F5B96">
      <w:pPr>
        <w:pStyle w:val="NoSpacing"/>
      </w:pPr>
      <w:r>
        <w:t>6. У</w:t>
      </w:r>
      <w:r w:rsidRPr="00E930FA">
        <w:t>стройство покрытий из плит</w:t>
      </w:r>
      <w:r>
        <w:t xml:space="preserve"> керамогранитных(30х30)полов на клеев.р-ре        386,9            м2</w:t>
      </w:r>
    </w:p>
    <w:p w:rsidR="009843BD" w:rsidRDefault="009843BD" w:rsidP="009F5B96">
      <w:pPr>
        <w:pStyle w:val="NoSpacing"/>
      </w:pPr>
      <w:r>
        <w:t>7. Укладка ламината,клееной паркетной доски на пол                                                    331,2            м2</w:t>
      </w:r>
    </w:p>
    <w:p w:rsidR="009843BD" w:rsidRDefault="009843BD" w:rsidP="009F5B96">
      <w:pPr>
        <w:pStyle w:val="NoSpacing"/>
      </w:pPr>
      <w:r>
        <w:t>8. Устройство напольных плинтусов со всеми вспомогательными работами</w:t>
      </w:r>
      <w:r>
        <w:tab/>
        <w:t xml:space="preserve">             42,2             п.м</w:t>
      </w:r>
    </w:p>
    <w:p w:rsidR="009843BD" w:rsidRDefault="009843BD" w:rsidP="009F5B96">
      <w:pPr>
        <w:pStyle w:val="NoSpacing"/>
      </w:pPr>
      <w:r>
        <w:t>9. Сплошное выравнивание стен гипсовой штукатуркой толщиной 10 мм                 104,6            м2</w:t>
      </w:r>
    </w:p>
    <w:p w:rsidR="009843BD" w:rsidRDefault="009843BD" w:rsidP="009F5B96">
      <w:pPr>
        <w:pStyle w:val="NoSpacing"/>
      </w:pPr>
      <w:r>
        <w:t>10. Штукатурка стен гипсовой смесью толщиной 20мм</w:t>
      </w:r>
      <w:r>
        <w:tab/>
      </w:r>
      <w:r>
        <w:tab/>
      </w:r>
      <w:r>
        <w:tab/>
        <w:t xml:space="preserve">            234,2            м2</w:t>
      </w:r>
    </w:p>
    <w:p w:rsidR="009843BD" w:rsidRDefault="009843BD" w:rsidP="009F5B96">
      <w:pPr>
        <w:pStyle w:val="NoSpacing"/>
      </w:pPr>
      <w:r>
        <w:t>11. Облицовка стен керамической плиткой                                                                          552               м2</w:t>
      </w:r>
    </w:p>
    <w:p w:rsidR="009843BD" w:rsidRDefault="009843BD" w:rsidP="009F5B96">
      <w:pPr>
        <w:pStyle w:val="NoSpacing"/>
      </w:pPr>
      <w:r>
        <w:t>12. Шпатлевка стен под обои                                                                                                    144               м2</w:t>
      </w:r>
    </w:p>
    <w:p w:rsidR="009843BD" w:rsidRDefault="009843BD" w:rsidP="009F5B96">
      <w:pPr>
        <w:pStyle w:val="NoSpacing"/>
      </w:pPr>
      <w:r>
        <w:t>13. Оклейка стен структурными обоями</w:t>
      </w:r>
      <w:r>
        <w:tab/>
      </w:r>
      <w:r>
        <w:tab/>
      </w:r>
      <w:r>
        <w:tab/>
      </w:r>
      <w:r>
        <w:tab/>
        <w:t xml:space="preserve">                          110,4             м2</w:t>
      </w:r>
    </w:p>
    <w:p w:rsidR="009843BD" w:rsidRDefault="009843BD" w:rsidP="009F5B96">
      <w:pPr>
        <w:pStyle w:val="NoSpacing"/>
      </w:pPr>
      <w:r>
        <w:t>14. Установка перегородок из гипсовых газогребневых плит                                         331,2             м2</w:t>
      </w:r>
    </w:p>
    <w:p w:rsidR="009843BD" w:rsidRDefault="009843BD" w:rsidP="009F5B96">
      <w:pPr>
        <w:pStyle w:val="NoSpacing"/>
      </w:pPr>
      <w:r>
        <w:t>15. Сплошное выравнивание потолков гипсовой штукатурной смесью 10мм           116,2             м2</w:t>
      </w:r>
    </w:p>
    <w:p w:rsidR="009843BD" w:rsidRDefault="009843BD" w:rsidP="009F5B96">
      <w:pPr>
        <w:pStyle w:val="NoSpacing"/>
      </w:pPr>
      <w:r>
        <w:t>16. Шпатлевка потолка за 2 раза                                                                                             166,1             м2</w:t>
      </w:r>
    </w:p>
    <w:p w:rsidR="009843BD" w:rsidRDefault="009843BD" w:rsidP="009F5B96">
      <w:pPr>
        <w:pStyle w:val="NoSpacing"/>
      </w:pPr>
      <w:r>
        <w:t>17. Окраска потолка за 2 раза водоэм краской по подготовл.пов-ти                            138,4            м2</w:t>
      </w:r>
    </w:p>
    <w:p w:rsidR="009843BD" w:rsidRDefault="009843BD" w:rsidP="009F5B96">
      <w:pPr>
        <w:pStyle w:val="NoSpacing"/>
      </w:pPr>
      <w:r>
        <w:t>18. Монтаж гипсовых плинтусов                                                                                                63,4</w:t>
      </w:r>
      <w:r>
        <w:tab/>
        <w:t xml:space="preserve">      п.м</w:t>
      </w:r>
    </w:p>
    <w:p w:rsidR="009843BD" w:rsidRDefault="009843BD" w:rsidP="009F5B96">
      <w:pPr>
        <w:pStyle w:val="NoSpacing"/>
      </w:pPr>
      <w:r>
        <w:t>19. Кладка внутренних перегородок из легкобет-х блоков до 100мм с заделкой</w:t>
      </w:r>
    </w:p>
    <w:p w:rsidR="009843BD" w:rsidRDefault="009843BD" w:rsidP="009F5B96">
      <w:pPr>
        <w:pStyle w:val="NoSpacing"/>
      </w:pPr>
      <w:r>
        <w:t xml:space="preserve"> швов с двух сторон с армированием и без армирования                                                402,2            м2</w:t>
      </w:r>
    </w:p>
    <w:p w:rsidR="009843BD" w:rsidRDefault="009843BD" w:rsidP="009F5B96">
      <w:pPr>
        <w:pStyle w:val="NoSpacing"/>
      </w:pPr>
      <w:r>
        <w:t xml:space="preserve">20. Устройство цементно- песчаной стяжки до 100 мм готовым материалом            166,1 </w:t>
      </w:r>
      <w:r>
        <w:tab/>
        <w:t xml:space="preserve">      м2</w:t>
      </w:r>
    </w:p>
    <w:p w:rsidR="009843BD" w:rsidRDefault="009843BD" w:rsidP="009F5B96">
      <w:pPr>
        <w:pStyle w:val="NoSpacing"/>
      </w:pPr>
      <w:r>
        <w:t>21. Монтаж труб ПВХ толщиной 20 мм (ХВС, ГВС)                                                               142,9            пм</w:t>
      </w:r>
    </w:p>
    <w:p w:rsidR="009843BD" w:rsidRDefault="009843BD" w:rsidP="009F5B96">
      <w:pPr>
        <w:pStyle w:val="NoSpacing"/>
      </w:pPr>
      <w:r>
        <w:t>22. М</w:t>
      </w:r>
      <w:r w:rsidRPr="002023FC">
        <w:t>онтаж труб ПВХ толщиной 2</w:t>
      </w:r>
      <w:r>
        <w:t>5</w:t>
      </w:r>
      <w:r w:rsidRPr="002023FC">
        <w:t xml:space="preserve"> мм (ХВС,</w:t>
      </w:r>
      <w:r>
        <w:t xml:space="preserve"> </w:t>
      </w:r>
      <w:r w:rsidRPr="002023FC">
        <w:t>ГВС</w:t>
      </w:r>
      <w:r>
        <w:t>)</w:t>
      </w:r>
      <w:r>
        <w:tab/>
      </w:r>
      <w:r>
        <w:tab/>
      </w:r>
      <w:r>
        <w:tab/>
        <w:t xml:space="preserve">                           112,9</w:t>
      </w:r>
      <w:r>
        <w:tab/>
        <w:t xml:space="preserve">      пм</w:t>
      </w:r>
    </w:p>
    <w:p w:rsidR="009843BD" w:rsidRDefault="009843BD" w:rsidP="009F5B96">
      <w:pPr>
        <w:pStyle w:val="NoSpacing"/>
      </w:pPr>
      <w:r>
        <w:t>23. Прокладка трубопроводов канализации из п/э труб высокой плотности</w:t>
      </w:r>
    </w:p>
    <w:p w:rsidR="009843BD" w:rsidRDefault="009843BD" w:rsidP="009F5B96">
      <w:pPr>
        <w:pStyle w:val="NoSpacing"/>
      </w:pPr>
      <w:r>
        <w:t>с установкой фасонных элементов д. 50 мм</w:t>
      </w:r>
      <w:r>
        <w:tab/>
      </w:r>
      <w:r>
        <w:tab/>
      </w:r>
      <w:r>
        <w:tab/>
      </w:r>
      <w:r>
        <w:tab/>
        <w:t xml:space="preserve">                            82,8             пм</w:t>
      </w:r>
    </w:p>
    <w:p w:rsidR="009843BD" w:rsidRDefault="009843BD" w:rsidP="009F5B96">
      <w:pPr>
        <w:pStyle w:val="NoSpacing"/>
      </w:pPr>
      <w:r>
        <w:t>24. -«-              100 мм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81,2            пм</w:t>
      </w:r>
    </w:p>
    <w:p w:rsidR="009843BD" w:rsidRDefault="009843BD" w:rsidP="009F5B96">
      <w:pPr>
        <w:pStyle w:val="NoSpacing"/>
      </w:pPr>
      <w:r>
        <w:t>25. Установка сантех. приборов (умывальник) в комплекте со смесителем              424,6             шт.</w:t>
      </w:r>
    </w:p>
    <w:p w:rsidR="009843BD" w:rsidRDefault="009843BD" w:rsidP="009F5B96">
      <w:pPr>
        <w:pStyle w:val="NoSpacing"/>
      </w:pPr>
    </w:p>
    <w:p w:rsidR="009843BD" w:rsidRDefault="009843BD" w:rsidP="009F5B96">
      <w:pPr>
        <w:pStyle w:val="NoSpacing"/>
      </w:pPr>
    </w:p>
    <w:p w:rsidR="009843BD" w:rsidRDefault="009843BD" w:rsidP="009F5B96">
      <w:pPr>
        <w:pStyle w:val="NoSpacing"/>
      </w:pPr>
    </w:p>
    <w:p w:rsidR="009843BD" w:rsidRDefault="009843BD" w:rsidP="009F5B96">
      <w:pPr>
        <w:pStyle w:val="NoSpacing"/>
      </w:pPr>
    </w:p>
    <w:p w:rsidR="009843BD" w:rsidRDefault="009843BD" w:rsidP="009F5B96">
      <w:pPr>
        <w:pStyle w:val="NoSpacing"/>
      </w:pPr>
      <w:r>
        <w:t>ЗАКАЗЧИК</w:t>
      </w:r>
    </w:p>
    <w:p w:rsidR="009843BD" w:rsidRDefault="009843BD" w:rsidP="009F5B96">
      <w:pPr>
        <w:pStyle w:val="NoSpacing"/>
      </w:pPr>
      <w:r>
        <w:t>Генеральный директор</w:t>
      </w:r>
    </w:p>
    <w:p w:rsidR="009843BD" w:rsidRDefault="009843BD" w:rsidP="009F5B96">
      <w:pPr>
        <w:pStyle w:val="NoSpacing"/>
      </w:pPr>
      <w:r>
        <w:t xml:space="preserve">ООО «»                                                       _____________ </w:t>
      </w:r>
    </w:p>
    <w:p w:rsidR="009843BD" w:rsidRDefault="009843BD" w:rsidP="009F5B96">
      <w:pPr>
        <w:pStyle w:val="NoSpacing"/>
      </w:pPr>
    </w:p>
    <w:p w:rsidR="009843BD" w:rsidRDefault="009843BD" w:rsidP="009F5B96">
      <w:pPr>
        <w:pStyle w:val="NoSpacing"/>
      </w:pPr>
      <w:r>
        <w:t>ПОДРЯДЧИК</w:t>
      </w:r>
    </w:p>
    <w:p w:rsidR="009843BD" w:rsidRDefault="009843BD" w:rsidP="009F5B96">
      <w:pPr>
        <w:pStyle w:val="NoSpacing"/>
      </w:pPr>
      <w:r>
        <w:t>Генеральный директор</w:t>
      </w:r>
    </w:p>
    <w:p w:rsidR="009843BD" w:rsidRPr="00C162D3" w:rsidRDefault="009843BD" w:rsidP="009F5B96">
      <w:pPr>
        <w:pStyle w:val="NoSpacing"/>
      </w:pPr>
      <w:r>
        <w:t xml:space="preserve">ООО                                                                             _____________ </w:t>
      </w:r>
    </w:p>
    <w:sectPr w:rsidR="009843BD" w:rsidRPr="00C162D3" w:rsidSect="00AB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CBB"/>
    <w:rsid w:val="000625CF"/>
    <w:rsid w:val="00064F33"/>
    <w:rsid w:val="000B2F59"/>
    <w:rsid w:val="000F567B"/>
    <w:rsid w:val="00124FC7"/>
    <w:rsid w:val="002023FC"/>
    <w:rsid w:val="003C5FF9"/>
    <w:rsid w:val="004E3574"/>
    <w:rsid w:val="00523413"/>
    <w:rsid w:val="005B1C9C"/>
    <w:rsid w:val="005B5DAC"/>
    <w:rsid w:val="005C722E"/>
    <w:rsid w:val="00747F10"/>
    <w:rsid w:val="00776732"/>
    <w:rsid w:val="00864E41"/>
    <w:rsid w:val="008967EC"/>
    <w:rsid w:val="008C4BD4"/>
    <w:rsid w:val="008F65CB"/>
    <w:rsid w:val="009843BD"/>
    <w:rsid w:val="009D13B7"/>
    <w:rsid w:val="009F5B96"/>
    <w:rsid w:val="00A5463A"/>
    <w:rsid w:val="00AA320D"/>
    <w:rsid w:val="00AB15D4"/>
    <w:rsid w:val="00B860E8"/>
    <w:rsid w:val="00BE799C"/>
    <w:rsid w:val="00C162D3"/>
    <w:rsid w:val="00CC2CBB"/>
    <w:rsid w:val="00D334BD"/>
    <w:rsid w:val="00E930FA"/>
    <w:rsid w:val="00F037CB"/>
    <w:rsid w:val="00F9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D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F5B9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498</Words>
  <Characters>2841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2017-10-03T07:33:00Z</dcterms:created>
  <dcterms:modified xsi:type="dcterms:W3CDTF">2017-10-09T08:53:00Z</dcterms:modified>
</cp:coreProperties>
</file>