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45" w:rsidRDefault="00574F45" w:rsidP="00574F45">
      <w:pPr>
        <w:jc w:val="right"/>
      </w:pPr>
      <w:r>
        <w:t>Приложение №1 к Техническому заданию на ремонтно-отделочные работы</w:t>
      </w:r>
      <w:r>
        <w:rPr>
          <w:noProof/>
          <w:lang w:eastAsia="ru-RU"/>
        </w:rPr>
        <w:drawing>
          <wp:inline distT="0" distB="0" distL="0" distR="0" wp14:anchorId="7BCF584B" wp14:editId="5C7B1ED2">
            <wp:extent cx="89109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5A3594" wp14:editId="71C6600E">
            <wp:extent cx="89109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5FEB80" wp14:editId="14DA756E">
            <wp:extent cx="887984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D7ADF7" wp14:editId="3C39AEA1">
            <wp:extent cx="887984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ED1E6C" wp14:editId="22B4D719">
            <wp:extent cx="887984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ACA6F6" wp14:editId="108DECC8">
            <wp:extent cx="887984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C17E16" wp14:editId="2D0EEC22">
            <wp:extent cx="887984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859B89" wp14:editId="10AC9FAE">
            <wp:extent cx="887984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767F92" wp14:editId="6208E811">
            <wp:extent cx="8879840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BC0D3" wp14:editId="5FE120AA">
            <wp:extent cx="887984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AEF492" wp14:editId="04E96494">
            <wp:extent cx="8879840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42596" wp14:editId="67E29839">
            <wp:extent cx="8879840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6AD67" wp14:editId="64673B6E">
            <wp:extent cx="8879840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5FE445" wp14:editId="64C507D3">
            <wp:extent cx="8879840" cy="59404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A24E8" wp14:editId="66F6D0C4">
            <wp:extent cx="8879840" cy="5940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B3CC0B" wp14:editId="7DA7777E">
            <wp:extent cx="8879840" cy="59404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01124" wp14:editId="43BE4900">
            <wp:extent cx="8879840" cy="59404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03644E" wp14:editId="7B2C0655">
            <wp:extent cx="8879840" cy="59404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BF0C6" wp14:editId="7650CC8B">
            <wp:extent cx="8879840" cy="5940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F45" w:rsidSect="00574F45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45"/>
    <w:rsid w:val="00024BC6"/>
    <w:rsid w:val="000D1764"/>
    <w:rsid w:val="0057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2018-10-11T17:29:00Z</dcterms:created>
  <dcterms:modified xsi:type="dcterms:W3CDTF">2018-10-11T17:35:00Z</dcterms:modified>
</cp:coreProperties>
</file>